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DD" w:rsidRDefault="00955DDD">
      <w:bookmarkStart w:id="0" w:name="_GoBack"/>
      <w:bookmarkEnd w:id="0"/>
    </w:p>
    <w:tbl>
      <w:tblPr>
        <w:tblStyle w:val="a0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987"/>
        <w:gridCol w:w="3986"/>
        <w:gridCol w:w="3986"/>
      </w:tblGrid>
      <w:tr w:rsidR="00955DDD">
        <w:tc>
          <w:tcPr>
            <w:tcW w:w="13954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 Long Term Plan 2021/2022</w:t>
            </w:r>
          </w:p>
        </w:tc>
      </w:tr>
      <w:tr w:rsidR="00955DDD">
        <w:tc>
          <w:tcPr>
            <w:tcW w:w="19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Terms</w:t>
            </w:r>
          </w:p>
        </w:tc>
        <w:tc>
          <w:tcPr>
            <w:tcW w:w="398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3986" w:type="dxa"/>
            <w:shd w:val="clear" w:color="auto" w:fill="D9EAD3"/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3986" w:type="dxa"/>
            <w:shd w:val="clear" w:color="auto" w:fill="D9EAD3"/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</w:tr>
      <w:tr w:rsidR="00955DDD">
        <w:tc>
          <w:tcPr>
            <w:tcW w:w="19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Possible Lines of Exploration and occasions to be celebrated</w:t>
            </w:r>
          </w:p>
        </w:tc>
        <w:tc>
          <w:tcPr>
            <w:tcW w:w="398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Autumn/ Seasonal Change/Decay</w:t>
            </w:r>
          </w:p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Christmas</w:t>
            </w:r>
          </w:p>
          <w:p w:rsidR="00955DDD" w:rsidRDefault="009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D9EAD3"/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Chinese New Year</w:t>
            </w:r>
          </w:p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Valentine’s Day</w:t>
            </w:r>
          </w:p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Pancake Day</w:t>
            </w:r>
          </w:p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Easter</w:t>
            </w:r>
          </w:p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Spring/ Plants/Growth</w:t>
            </w:r>
          </w:p>
        </w:tc>
        <w:tc>
          <w:tcPr>
            <w:tcW w:w="3986" w:type="dxa"/>
            <w:shd w:val="clear" w:color="auto" w:fill="D9EAD3"/>
          </w:tcPr>
          <w:p w:rsidR="00955DDD" w:rsidRDefault="0060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Summer/ Seasonal change/Light Shadow</w:t>
            </w:r>
          </w:p>
        </w:tc>
      </w:tr>
      <w:tr w:rsidR="00955DDD">
        <w:trPr>
          <w:trHeight w:val="440"/>
        </w:trPr>
        <w:tc>
          <w:tcPr>
            <w:tcW w:w="19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t xml:space="preserve">Personal, social and Emotional Development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(Self-Regulation, </w:t>
            </w:r>
            <w:proofErr w:type="gramStart"/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Managing</w:t>
            </w:r>
            <w:proofErr w:type="gramEnd"/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self, Building Relationships)</w:t>
            </w:r>
          </w:p>
        </w:tc>
        <w:tc>
          <w:tcPr>
            <w:tcW w:w="398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See themselves as a valuable individual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Builds constructive and respectable relationships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Express their feelings and consider the feelings of others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Regulate behaviour accordingly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Work and play cooperative and take turns with others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Give focus attention to what the teacher says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Explain the reasons for rules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Manage own basic hygiene and personal needs</w:t>
            </w: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See themselves as a valuable individual.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Build constructive and respectful relationships.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Express their feelings and consider the feelings of others.</w:t>
            </w:r>
          </w:p>
          <w:p w:rsidR="00955DDD" w:rsidRDefault="009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Kinetic Letters" w:eastAsia="Kinetic Letters" w:hAnsi="Kinetic Letters" w:cs="Kinetic Letters"/>
                <w:color w:val="000000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Show resilience and perseverance in the face of challenge.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Identify and moderate their own feelings socially and emotionally.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Think about the perspectives of others.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Manage their own needs.</w:t>
            </w: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 xml:space="preserve">Show an understanding of their own feelings and those of others, and begin to regulate their behaviour accordingly.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Set and work towards simple goals, being able to wait for what they want and control their immediate impulses when appropriate.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Give focused attention to what the teacher says, responding appropriately even when engaged in activity, and show an ability to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follow instructions involving several ideas or actions.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Be confident to try new activities and show independence, resilience and perseverance in the face of challenge.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Explain the reasons for rules, know right from wrong and try to behave accordingly.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Manage their own basic hygiene and personal needs, including dressing, going to the toilet and understanding the importance of healthy food choices.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Work and play cooperatively and take turns with others.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Form positive attachments to adults and friends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hips with peers.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Show sensitivity to their own and to others’ needs.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</w:tr>
      <w:tr w:rsidR="00955DDD">
        <w:trPr>
          <w:trHeight w:val="440"/>
        </w:trPr>
        <w:tc>
          <w:tcPr>
            <w:tcW w:w="19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lastRenderedPageBreak/>
              <w:t>Communication and Language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(Listening, attention and Understanding and Speaking)</w:t>
            </w:r>
          </w:p>
        </w:tc>
        <w:tc>
          <w:tcPr>
            <w:tcW w:w="398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Understand how to listen carefully and why listening is important.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Connect one idea or action to another using a range of connectives.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Develop social phrases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Engage in story times.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Learn rhymes, poems and songs.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Listen to and talk about stories to build familiarity and understanding.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Describe events in some detail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Le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arn new vocabulary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Use new vocabulary through the day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Ask questions to find out more and to check they understand what has been said to them.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Articulate their ideas and thoughts in well-formed sentences.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Use talk to help work out problems and organise thinking and activities explain how things work and why they might happen.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Retell the story, once they have developed a deep familiarity with the text; some as exact repetition and some in their own words.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Use new vocabulary in different contexts.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Listen carefully to rhymes and songs, paying attention to how they sound.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Engage in non-fiction books.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Listen to and talk about selected non-fiction to develop a deep familiarity with new knowledge and vocabula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ry.</w:t>
            </w: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Listen attentively and respond to what they hear with relevant questions, comments and actions when being read to and during whole class discussions and small group interactions.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Make comments about what they have heard and ask questions to clarify th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eir understanding.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Hold conversation when engaged in back-and-forth exchanges with their teacher and peers.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Participate in small group, class and one-to-one discussions, offering their own ideas, using recently introduced vocabulary.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Offer explanations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for why things might happen, making use of recently introduced vocabulary from stories, non-fiction, rhymes and poems when appropriate.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Express their ideas and feelings about their experiences using full sentences, including use of past, present and futur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 tenses and making use of conjunctions, with modelling and support from their teacher.</w:t>
            </w:r>
          </w:p>
        </w:tc>
      </w:tr>
      <w:tr w:rsidR="00955DDD">
        <w:trPr>
          <w:trHeight w:val="440"/>
        </w:trPr>
        <w:tc>
          <w:tcPr>
            <w:tcW w:w="19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lastRenderedPageBreak/>
              <w:t>Physical Development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(Fine Motor Skills and Gross Motor Skills)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Revise and refine the fundamental movement skills they have already acquired: rolling, crawling, walking, </w:t>
            </w:r>
            <w:proofErr w:type="gramStart"/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jumping,  running</w:t>
            </w:r>
            <w:proofErr w:type="gramEnd"/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, hopping, skipping, climbing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Develop the overall body strength, co-ordination, balance and agility needed to engage successfully wi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th future physical education sessions and other physical disciplines including dance, gymnastics, sport and swimming.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Develop their small motor skills so that they can use a range of tools competently, safely and confidently. Suggested tools: pencils for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drawing and writing, paintbrushes, scissors, knives, forks and spoons.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Further develop the skills they need to manage the school day successfully: lining up and queuing, mealtimes, personal hygiene</w:t>
            </w: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Progress towards a more fluent style of moving, with deve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loping control and grace.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Use their core muscle strength to achieve a good posture when sitting at a table or sitting on the floor.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Combine different movements with ease and fluency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Confidently and safely use a range of large and small apparatus indoors and outside, alone and in a group.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Develop overall body-strength, balance, co-ordination and agility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 xml:space="preserve">Further develop and refine a range of ball skills including: throwing, catching,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kicking, passing, batting, and aiming.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Develop confidence, competence, precision and accuracy when engaging in activities that involve a ball.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Develop the foundations of a handwriting style which is fast, accurate and efficient.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Know and talk about the d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ifferent factors that support their overall health and wellbeing: regular physical activity, healthy eating, toothbrushing, sensible amounts of ‘screen time’, having a good sleep routine, being a safe pedestrian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 xml:space="preserve">Negotiate space and obstacles safely, with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consideration for themselves and others.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Demonstrate strength, balance and coordination when playing.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Move energetically, such as running, jumping, dancing, hopping, skipping and climbing.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Hold a pencil effectively in preparation for fluent writing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–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u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sing the tripod grip in almost all cases.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Use a range of small tools, including scissors, paintbrushes and cutlery.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Begin to show accuracy and care when drawing.</w:t>
            </w:r>
          </w:p>
        </w:tc>
      </w:tr>
      <w:tr w:rsidR="00955DDD">
        <w:trPr>
          <w:trHeight w:val="559"/>
        </w:trPr>
        <w:tc>
          <w:tcPr>
            <w:tcW w:w="19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lastRenderedPageBreak/>
              <w:t xml:space="preserve">Literacy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(Writing, Word Reading and Comprehension)</w:t>
            </w:r>
          </w:p>
        </w:tc>
        <w:tc>
          <w:tcPr>
            <w:tcW w:w="398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Enjoy songs and rhymes, tuning in and paying attention.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Join in with songs and rhymes, copying sounds, rhythms, tunes and tempo.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Say some of the words in songs and rhymes.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Copy finger movements and other gestures.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Sing songs and say rhymes independentl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y, for example, singing whilst playing.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Enjoy sharing books with an adult.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Pay attention and responds to the pictures or the words.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Have favourite books and seeks them out, to share with an adult, with another child, or to look at alone.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Repeat words and phrases from familiar stories.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Ask questions about the book. Makes comments and shares their own ideas.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Develop play around favourite stories using props.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Notice some print, such as the first letter of their name, a bus or door number, o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 a familiar logo.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Enjoy drawing freely.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Add some marks to their drawings, which they give meaning to. For example: “That says mummy.”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Make marks on their picture to stand for their name.</w:t>
            </w: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Read individual letters by saying the sounds for them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Blend soun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ds into words, so that they can read short words made up of known letter-sound correspondences.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Read some letter groups that each represent one sound and say sounds for them.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Read a few common exception words matched to the school’s phonic programme.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ad simple phrases and sentences made up of words with known letter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–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sound correspondences and, where necessary, a few exception words.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Re-read these books to build up their confidence in word reading, their fluency and their understanding and enjoyment.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F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orm lower-case and capital letters correctly.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Spell words by identifying the sounds and then writing the sound with letter/s.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Write short sentences with words with known letter-sound correspondences using a capital letter and full stop.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Re-read what they have written to check that it makes sense.</w:t>
            </w:r>
          </w:p>
        </w:tc>
        <w:tc>
          <w:tcPr>
            <w:tcW w:w="39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Demonstrate understanding of what has been read to them by retelling stories and narratives using their own words and recently introduced vocabulary.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Anticipate (where appropriate) key events in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 stories.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Use and understand recently introduced vocabulary during discussions about stories, non-fiction, rhymes and poems and during role play.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Say a sound for each letter in the alphabet and at least 10 digraphs.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Read words consistent with their phon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ic knowledge by sound-blending.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Read aloud simple sentences and books that are consistent with their phonic knowledge, including some common exception words.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Write recognisable letters, most of which are correctly formed.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Spell words by identifying sounds in them and representing the sounds with a letter or letters.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Write simple phrases and sentences that can be read by others.</w:t>
            </w:r>
          </w:p>
        </w:tc>
      </w:tr>
      <w:tr w:rsidR="00955DDD">
        <w:trPr>
          <w:trHeight w:val="440"/>
        </w:trPr>
        <w:tc>
          <w:tcPr>
            <w:tcW w:w="19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lastRenderedPageBreak/>
              <w:t xml:space="preserve">Mathematics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(Number and Numerical Pattern)</w:t>
            </w:r>
          </w:p>
        </w:tc>
        <w:tc>
          <w:tcPr>
            <w:tcW w:w="398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Count objects, actions and sounds.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Subitise.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Link the number symbol (numeral) with its cardinal number value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Count beyond ten.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Compare numbers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Understand the ‘one more than/one less than’ relationship between consecutive numbers.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Continue, copy and create repeating patterns.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Explore the composition of numbers to 10.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Automatically recall number bonds for numbers 0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–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10.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Select, rotate and manipulate shapes in order to develop spatial reasoning skills.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Compose and decompose shapes so that children recognise a shape can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have othe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 shapes within it, just as numbers can.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Compare length, weight and capacity.</w:t>
            </w:r>
          </w:p>
        </w:tc>
        <w:tc>
          <w:tcPr>
            <w:tcW w:w="39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Have a deep understanding of number to 10, including the composition of each number.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Subitise (recognise quantities without counting) up to 5.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Automatically recall (without r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eference to rhymes, counting or other aids) number bonds up to 5 (including subtraction facts) and some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 xml:space="preserve">number bonds to 10, including double facts.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Verbally count beyond 20, recognising the pattern of the counting system.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Compare quantities up to 10 in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different contexts, recognising when one quantity is greater than, less than or the same as the other Quantity`.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Explore and represent patterns within numbers up to 10, including evens and odds, double facts and how quantities can be distributed equally</w:t>
            </w:r>
          </w:p>
        </w:tc>
      </w:tr>
      <w:tr w:rsidR="00955DDD">
        <w:trPr>
          <w:trHeight w:val="440"/>
        </w:trPr>
        <w:tc>
          <w:tcPr>
            <w:tcW w:w="199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lastRenderedPageBreak/>
              <w:t>Understanding the World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(The Natural World, People, Culture and Communities, Past and Present)  </w:t>
            </w:r>
          </w:p>
        </w:tc>
        <w:tc>
          <w:tcPr>
            <w:tcW w:w="3987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Talk about members of their immediate family and community.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Name and describe people who are familiar to them.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Recognise that people have different beliefs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and celebrate special times in different ways.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Describe what they see, hear and feel whilst outside.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Comment on images of familiar situations in the past.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Compare and contrast characters from stories, including figures from the past.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Draw information f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rom a simple map.</w:t>
            </w: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Understand that some places are special to members of their community.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Recognise some similarities and differences between life in this country and life in other countries.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Explore the natural world around them.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Recognise some environments that are different to the one in which they live.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Understand the effect of changing seasons on the natural world around them.</w:t>
            </w:r>
          </w:p>
        </w:tc>
        <w:tc>
          <w:tcPr>
            <w:tcW w:w="398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Talk about the lives of the people around them and their roles in society.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Know some similarities an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 differences between things in the past and now, drawing on their experiences and what has been read in class.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Understand the past through settings, characters and events encountered in books read in class and storytelling.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Describe their immediate envi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ronment using knowledge from observation, discussion, stories, non-fiction texts and maps.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Know some similarities and differences between different religious and cultural communities in this country, drawing on their experiences and what has been read in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class.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Explain some similarities and differences between life in this country and life in other countries, drawing on knowledge from stories, nonfiction texts and (when appropriate) maps.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Talk about the lives of the people around them and their roles in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society.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>Know some similarities and differences between things in the past and now, drawing on their experiences and what has been read in class.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Understand the past through settings, characters and events encountered in books read in class and storytell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ing.</w:t>
            </w:r>
          </w:p>
        </w:tc>
      </w:tr>
      <w:tr w:rsidR="00955DDD">
        <w:trPr>
          <w:trHeight w:val="440"/>
        </w:trPr>
        <w:tc>
          <w:tcPr>
            <w:tcW w:w="1995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b/>
                <w:sz w:val="24"/>
                <w:szCs w:val="24"/>
              </w:rPr>
              <w:lastRenderedPageBreak/>
              <w:t>Expressive Arts and Design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(Creating with Materials and Being Imaginative) </w:t>
            </w:r>
          </w:p>
        </w:tc>
        <w:tc>
          <w:tcPr>
            <w:tcW w:w="3987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Develop storylines in their pretend play.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Sing in a group or on their own, increasingly matching the pitch and following the melody.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Create collaboratively sharing ideas, resources and skills.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Explore and engage in music making and dance, performing solo or in groups.</w:t>
            </w:r>
          </w:p>
        </w:tc>
        <w:tc>
          <w:tcPr>
            <w:tcW w:w="3986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Explore, use and refine a variety of artistic effects to express their ideas and feelings.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Return to and build on thei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r previous learning, refining ideas and developing their ability to represent them.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Listen attentively, move to and talk about music, expressing their feelings and responses.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Watch and talk about dance and performance art, expressing their feelings and r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esponses.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Safely use and explore a variety of materials, tools and techniques, experimenting with colour, design, texture, form and function.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Share their creations, explaining the process they have used.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Make use of props and materials when role playing characters in narratives and stories. 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Invent, adapt and recount narratives and stories with peers and their teacher.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lastRenderedPageBreak/>
              <w:t xml:space="preserve"> Sing a range of well-known nursery rhymes and song</w:t>
            </w:r>
          </w:p>
          <w:p w:rsidR="00955DDD" w:rsidRDefault="00955D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</w:p>
          <w:p w:rsidR="00955DDD" w:rsidRDefault="006060DD">
            <w:pPr>
              <w:rPr>
                <w:rFonts w:ascii="Kinetic Letters" w:eastAsia="Kinetic Letters" w:hAnsi="Kinetic Letters" w:cs="Kinetic Letters"/>
                <w:sz w:val="24"/>
                <w:szCs w:val="24"/>
              </w:rPr>
            </w:pP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 xml:space="preserve">Perform songs, rhymes, poems and </w:t>
            </w:r>
            <w:r>
              <w:rPr>
                <w:rFonts w:ascii="Kinetic Letters" w:eastAsia="Kinetic Letters" w:hAnsi="Kinetic Letters" w:cs="Kinetic Letters"/>
                <w:sz w:val="24"/>
                <w:szCs w:val="24"/>
              </w:rPr>
              <w:t>stories with others, and (when appropriate) try to move in time with music.</w:t>
            </w:r>
          </w:p>
        </w:tc>
      </w:tr>
    </w:tbl>
    <w:p w:rsidR="00955DDD" w:rsidRDefault="00955DDD"/>
    <w:p w:rsidR="00955DDD" w:rsidRDefault="00955DDD"/>
    <w:p w:rsidR="00955DDD" w:rsidRDefault="00955DDD"/>
    <w:p w:rsidR="00955DDD" w:rsidRDefault="00955DDD"/>
    <w:p w:rsidR="00955DDD" w:rsidRDefault="00955DDD"/>
    <w:p w:rsidR="00955DDD" w:rsidRDefault="00955DDD"/>
    <w:sectPr w:rsidR="00955DDD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60DD">
      <w:pPr>
        <w:spacing w:line="240" w:lineRule="auto"/>
      </w:pPr>
      <w:r>
        <w:separator/>
      </w:r>
    </w:p>
  </w:endnote>
  <w:endnote w:type="continuationSeparator" w:id="0">
    <w:p w:rsidR="00000000" w:rsidRDefault="00606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60DD">
      <w:pPr>
        <w:spacing w:line="240" w:lineRule="auto"/>
      </w:pPr>
      <w:r>
        <w:separator/>
      </w:r>
    </w:p>
  </w:footnote>
  <w:footnote w:type="continuationSeparator" w:id="0">
    <w:p w:rsidR="00000000" w:rsidRDefault="00606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DD" w:rsidRDefault="006060DD">
    <w:pPr>
      <w:jc w:val="center"/>
      <w:rPr>
        <w:rFonts w:ascii="Comic Sans MS" w:eastAsia="Comic Sans MS" w:hAnsi="Comic Sans MS" w:cs="Comic Sans MS"/>
        <w:sz w:val="24"/>
        <w:szCs w:val="24"/>
      </w:rPr>
    </w:pPr>
    <w:r>
      <w:rPr>
        <w:rFonts w:ascii="Comic Sans MS" w:eastAsia="Comic Sans MS" w:hAnsi="Comic Sans MS" w:cs="Comic Sans MS"/>
        <w:sz w:val="24"/>
        <w:szCs w:val="24"/>
      </w:rPr>
      <w:t>Heygarth Primary School - Long Term Curriculum Map – EYFS F2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DD"/>
    <w:rsid w:val="006060DD"/>
    <w:rsid w:val="009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1E918-C609-4493-8B80-79B1329D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B"/>
  </w:style>
  <w:style w:type="paragraph" w:styleId="Footer">
    <w:name w:val="footer"/>
    <w:basedOn w:val="Normal"/>
    <w:link w:val="FooterChar"/>
    <w:uiPriority w:val="99"/>
    <w:unhideWhenUsed/>
    <w:rsid w:val="00C87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B"/>
  </w:style>
  <w:style w:type="paragraph" w:styleId="ListParagraph">
    <w:name w:val="List Paragraph"/>
    <w:basedOn w:val="Normal"/>
    <w:uiPriority w:val="34"/>
    <w:qFormat/>
    <w:rsid w:val="00C87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/ePUtThO9mlRWksG5o1LSK9qw==">AMUW2mXpFswTjg2O2NhkYqvlvgQBGWe9vQCrft2j1pZvugc4qE46qNJ9OwKFtMfKftP3xi1BlDcYHh7KOG1G5RxERJ991jFyQkIopONu/al5CrD9WhiOg+6xKBgOzanIG3tFQdf4OYBI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Heygarth Primary School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Blake</dc:creator>
  <cp:lastModifiedBy>L Blake</cp:lastModifiedBy>
  <cp:revision>2</cp:revision>
  <dcterms:created xsi:type="dcterms:W3CDTF">2022-05-05T10:17:00Z</dcterms:created>
  <dcterms:modified xsi:type="dcterms:W3CDTF">2022-05-05T10:17:00Z</dcterms:modified>
</cp:coreProperties>
</file>